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Blech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3532236" name="384065c0-08c5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642577" name="384065c0-08c5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Fenstereifassung und Rahmen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3137433" name="6cd7fa4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692152" name="6cd7fa40-08c1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Welleternit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8209118" name="a73ec63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7737828" name="a73ec630-08c3-11f1-97ed-7bcdd336b6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Dämmstoffe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3544200" name="06192ea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8137651" name="06192ea0-08c1-11f1-97ed-7bcdd336b6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